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2A1D" w14:textId="77777777" w:rsidR="00C96E9E" w:rsidRDefault="00C96E9E" w:rsidP="00C96E9E">
      <w:pPr>
        <w:pStyle w:val="isselectedend"/>
      </w:pPr>
      <w:r>
        <w:t>LEGAL NOTICE</w:t>
      </w:r>
    </w:p>
    <w:p w14:paraId="507F8FA6" w14:textId="77777777" w:rsidR="00C96E9E" w:rsidRDefault="00C96E9E" w:rsidP="00C96E9E">
      <w:pPr>
        <w:pStyle w:val="isselectedend"/>
      </w:pPr>
      <w:r>
        <w:t>REQUEST FOR PROPOSALS</w:t>
      </w:r>
    </w:p>
    <w:p w14:paraId="48B6A979" w14:textId="77777777" w:rsidR="00C96E9E" w:rsidRDefault="00C96E9E" w:rsidP="00C96E9E">
      <w:pPr>
        <w:pStyle w:val="isselectedend"/>
      </w:pPr>
      <w:r>
        <w:t>EARLY CARE AND EDUCATION SERVICES</w:t>
      </w:r>
    </w:p>
    <w:p w14:paraId="22905C74" w14:textId="3A66CFF6" w:rsidR="00C96E9E" w:rsidRDefault="00C76141" w:rsidP="00C96E9E">
      <w:pPr>
        <w:pStyle w:val="isselectedend"/>
      </w:pPr>
      <w:r>
        <w:t>Paulding</w:t>
      </w:r>
      <w:r w:rsidR="00F467CA">
        <w:t xml:space="preserve"> County</w:t>
      </w:r>
      <w:r w:rsidR="00C96E9E">
        <w:t xml:space="preserve"> Job and Family Services (</w:t>
      </w:r>
      <w:r w:rsidR="00551226">
        <w:t>P</w:t>
      </w:r>
      <w:r w:rsidR="00C96E9E">
        <w:t xml:space="preserve">CJFS) is seeking proposals from qualified organizations to administer Early Care and Education Services for eligible children and families residing in </w:t>
      </w:r>
      <w:r>
        <w:t>Paulding</w:t>
      </w:r>
      <w:r w:rsidR="00C96E9E">
        <w:t xml:space="preserve"> </w:t>
      </w:r>
      <w:r w:rsidR="00F467CA">
        <w:t>County</w:t>
      </w:r>
      <w:r w:rsidR="00C96E9E">
        <w:t>.</w:t>
      </w:r>
    </w:p>
    <w:p w14:paraId="17378B49" w14:textId="77777777" w:rsidR="00C96E9E" w:rsidRDefault="00C96E9E" w:rsidP="00C96E9E">
      <w:pPr>
        <w:pStyle w:val="isselectedend"/>
      </w:pPr>
      <w:r>
        <w:t>The selected contractor will be responsible for providing eligibility determination and administration of publicly funded early care and education programs; supporting families in accessing quality early learning opportunities; promoting school readiness, parental employment, and family self-sufficiency; conducting provider monitoring activities; providing technical assistance and guidance regarding child care licensing requirements; collaborating with community partners; collecting and reporting program data; and ensuring compliance with all applicable federal, state, and local laws, regulations, and program requirements.</w:t>
      </w:r>
    </w:p>
    <w:p w14:paraId="48E72B63" w14:textId="59A00E98" w:rsidR="00C96E9E" w:rsidRDefault="00C96E9E" w:rsidP="00C96E9E">
      <w:pPr>
        <w:pStyle w:val="isselectedend"/>
      </w:pPr>
      <w:r>
        <w:t xml:space="preserve">The contract period is anticipated to begin </w:t>
      </w:r>
      <w:r w:rsidR="006317F3">
        <w:t>August</w:t>
      </w:r>
      <w:r>
        <w:t xml:space="preserve"> 1, 2026, with renewal options at the discretion of </w:t>
      </w:r>
      <w:r w:rsidR="00C76141">
        <w:t>P</w:t>
      </w:r>
      <w:r>
        <w:t>CJFS and subject to available funding.</w:t>
      </w:r>
    </w:p>
    <w:p w14:paraId="677853D2" w14:textId="77777777" w:rsidR="00C96E9E" w:rsidRDefault="00C96E9E" w:rsidP="00C96E9E">
      <w:pPr>
        <w:pStyle w:val="isselectedend"/>
      </w:pPr>
      <w:r>
        <w:t>Proposal specifications, contract requirements, evaluation criteria, and submission instructions may be obtained by contacting:</w:t>
      </w:r>
    </w:p>
    <w:p w14:paraId="74278B54" w14:textId="2B8D1F73" w:rsidR="00C04262" w:rsidRDefault="00C76141" w:rsidP="00C04262">
      <w:pPr>
        <w:pStyle w:val="isselectedend"/>
        <w:spacing w:after="240" w:afterAutospacing="0"/>
        <w:rPr>
          <w:rStyle w:val="text-token-text-primary"/>
        </w:rPr>
      </w:pPr>
      <w:r>
        <w:t>Paulding</w:t>
      </w:r>
      <w:r w:rsidR="00F467CA">
        <w:t xml:space="preserve"> County </w:t>
      </w:r>
      <w:r w:rsidR="00C96E9E">
        <w:t>Job and Family Services</w:t>
      </w:r>
      <w:r w:rsidR="00C96E9E">
        <w:br/>
      </w:r>
      <w:r w:rsidR="00C04262">
        <w:rPr>
          <w:rStyle w:val="text-token-text-primary"/>
        </w:rPr>
        <w:t>Lynessa Watterson, (419) 399-6108</w:t>
      </w:r>
      <w:r w:rsidR="00C96E9E">
        <w:br/>
      </w:r>
      <w:hyperlink r:id="rId4" w:history="1">
        <w:r w:rsidR="00C04262" w:rsidRPr="001858B5">
          <w:rPr>
            <w:rStyle w:val="Hyperlink"/>
          </w:rPr>
          <w:t>Lynessa.Watterson@jfs.ohio.gov</w:t>
        </w:r>
      </w:hyperlink>
    </w:p>
    <w:p w14:paraId="1398394B" w14:textId="668AC153" w:rsidR="00C96E9E" w:rsidRDefault="00C96E9E" w:rsidP="00C04262">
      <w:pPr>
        <w:pStyle w:val="isselectedend"/>
        <w:spacing w:after="240" w:afterAutospacing="0"/>
      </w:pPr>
      <w:r>
        <w:t xml:space="preserve">Proposals must be received by </w:t>
      </w:r>
      <w:r w:rsidR="00551226">
        <w:rPr>
          <w:rStyle w:val="text-token-text-primary"/>
        </w:rPr>
        <w:t>July 23, 2026,</w:t>
      </w:r>
      <w:r>
        <w:t xml:space="preserve"> at </w:t>
      </w:r>
      <w:r w:rsidR="00551226">
        <w:rPr>
          <w:rStyle w:val="text-token-text-primary"/>
        </w:rPr>
        <w:t>4:00pm</w:t>
      </w:r>
      <w:r>
        <w:t>.</w:t>
      </w:r>
    </w:p>
    <w:p w14:paraId="51DAB335" w14:textId="77777777" w:rsidR="00C96E9E" w:rsidRDefault="00C76141" w:rsidP="00C96E9E">
      <w:pPr>
        <w:pStyle w:val="NormalWeb"/>
      </w:pPr>
      <w:r>
        <w:t>P</w:t>
      </w:r>
      <w:r w:rsidR="00C96E9E">
        <w:t>CJFS reserves the right to reject any or all proposals and to award a contract in the best interest of the agency and the communities it serves.</w:t>
      </w:r>
    </w:p>
    <w:p w14:paraId="4E19E49A" w14:textId="77777777" w:rsidR="000A0BE2" w:rsidRDefault="000A0BE2"/>
    <w:sectPr w:rsidR="000A0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9E"/>
    <w:rsid w:val="000A0BE2"/>
    <w:rsid w:val="00551226"/>
    <w:rsid w:val="006317F3"/>
    <w:rsid w:val="007C7A1B"/>
    <w:rsid w:val="009A2B93"/>
    <w:rsid w:val="00C04262"/>
    <w:rsid w:val="00C76141"/>
    <w:rsid w:val="00C96E9E"/>
    <w:rsid w:val="00F4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486F"/>
  <w15:chartTrackingRefBased/>
  <w15:docId w15:val="{758D0E66-6A70-4E9E-B3E7-1A27F275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C9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token-text-primary">
    <w:name w:val="text-token-text-primary"/>
    <w:basedOn w:val="DefaultParagraphFont"/>
    <w:rsid w:val="00C96E9E"/>
  </w:style>
  <w:style w:type="paragraph" w:styleId="NormalWeb">
    <w:name w:val="Normal (Web)"/>
    <w:basedOn w:val="Normal"/>
    <w:uiPriority w:val="99"/>
    <w:semiHidden/>
    <w:unhideWhenUsed/>
    <w:rsid w:val="00C9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4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nessa.Watterson@jfs.ohi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Ohio Community Action Com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Keween</dc:creator>
  <cp:keywords/>
  <dc:description/>
  <cp:lastModifiedBy>Mcmaster, Zoe</cp:lastModifiedBy>
  <cp:revision>2</cp:revision>
  <dcterms:created xsi:type="dcterms:W3CDTF">2026-07-07T17:06:00Z</dcterms:created>
  <dcterms:modified xsi:type="dcterms:W3CDTF">2026-07-07T17:06:00Z</dcterms:modified>
</cp:coreProperties>
</file>